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El 9 de enero de 2018 el Consejo de Gobierno de Aragón acordó que la Comunidad Autónoma de Aragón se constituía como coordinadora para facilitar el acceso a las Administraciones, Organismos Públicos e Instituciones Públicas de la Comunidad Autónoma de Aragón y las Entidades Locales de su territorio que así lo acuerden a la plataforma GEISER/ORVE, como mecanismo de acceso al registro electrónico y al sistema de interconexión de registros titularidad de la Secretaría de Estado de Función Pública del Ministerio de Hacienda y Función Pública.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D/Dña__________, en calidad de__________ y en representación de_________________ (entidad local)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DECLARO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Que el______________________ (órgano competente de la entidad local) ha acordado, con fecha_____________ solicitar a la Comunidad Autónoma de Aragón la adhesión a la plataforma electrónica GEISER/ORVE de la Secretaría de Estado de Función Pública del Ministerio de Hacienda y Función Pública y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SOLICITO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A la Dirección General de Administración Electrónica y Sociedad de la Información como competente en la materia en el Gobierno de Aragón, que ejerza las labores de coordinación para que _____________ (entidad local) tenga acceso a la plataforma electrónica GEISER/ORVE de la Secretaría de Estado de Función Pública del Ministerio de Hacienda y Función Pública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before="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